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30368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70E68A10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574B8D7C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</w:p>
    <w:p w14:paraId="087FA9B0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</w:p>
    <w:p w14:paraId="249D7E09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Appelton</w:t>
      </w:r>
      <w:proofErr w:type="spellEnd"/>
      <w:r>
        <w:rPr>
          <w:rFonts w:ascii="Times New Roman" w:hAnsi="Times New Roman" w:cs="Times New Roman"/>
          <w:sz w:val="24"/>
          <w:szCs w:val="24"/>
        </w:rPr>
        <w:t>, auditor of the accounts of the Exchequer(q.v.), were</w:t>
      </w:r>
    </w:p>
    <w:p w14:paraId="48F8E27B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appointed, from 1 September last, to audit all accounts of chamberlains,</w:t>
      </w:r>
    </w:p>
    <w:p w14:paraId="0F155FE7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receivers etc. in Cheshire and North Wales.</w:t>
      </w:r>
    </w:p>
    <w:p w14:paraId="420CE4E1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1422-29 p.52)</w:t>
      </w:r>
    </w:p>
    <w:p w14:paraId="03B55BEA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</w:p>
    <w:p w14:paraId="5F93E11E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</w:p>
    <w:p w14:paraId="4730362E" w14:textId="77777777" w:rsidR="00031CAD" w:rsidRDefault="00031CAD" w:rsidP="00031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2021</w:t>
      </w:r>
    </w:p>
    <w:p w14:paraId="275692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1BF1" w14:textId="77777777" w:rsidR="00031CAD" w:rsidRDefault="00031CAD" w:rsidP="009139A6">
      <w:r>
        <w:separator/>
      </w:r>
    </w:p>
  </w:endnote>
  <w:endnote w:type="continuationSeparator" w:id="0">
    <w:p w14:paraId="5A86FD59" w14:textId="77777777" w:rsidR="00031CAD" w:rsidRDefault="00031C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668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893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92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CA2C9" w14:textId="77777777" w:rsidR="00031CAD" w:rsidRDefault="00031CAD" w:rsidP="009139A6">
      <w:r>
        <w:separator/>
      </w:r>
    </w:p>
  </w:footnote>
  <w:footnote w:type="continuationSeparator" w:id="0">
    <w:p w14:paraId="23CEE816" w14:textId="77777777" w:rsidR="00031CAD" w:rsidRDefault="00031C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7B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F00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632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CAD"/>
    <w:rsid w:val="00031CA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8D5F8"/>
  <w15:chartTrackingRefBased/>
  <w15:docId w15:val="{DB16CC0D-AD38-4E27-A53B-281F09C6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CAD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2021-12-31T08:16:00Z</dcterms:created>
  <dcterms:modified xsi:type="dcterms:W3CDTF">2021-12-31T08:16:00Z</dcterms:modified>
</cp:coreProperties>
</file>